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>Педагогическая инноватика</w:t>
      </w: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EE4F64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E4F64" w:rsidRPr="009A4E42" w:rsidTr="000D25B1">
        <w:trPr>
          <w:trHeight w:val="409"/>
        </w:trPr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EE4F64" w:rsidRPr="009A4E42" w:rsidTr="000D25B1">
        <w:trPr>
          <w:trHeight w:val="402"/>
        </w:trPr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EE4F64" w:rsidRPr="006B5FCE" w:rsidRDefault="00EE4F64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B5FCE">
        <w:rPr>
          <w:rFonts w:ascii="Times New Roman" w:hAnsi="Times New Roman"/>
          <w:sz w:val="28"/>
          <w:szCs w:val="28"/>
        </w:rPr>
        <w:br w:type="page"/>
      </w: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Рабочая программа дисциплины «Педагогическая инноватика»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44.04.02 Психолого-педагогическое образование.</w:t>
      </w:r>
    </w:p>
    <w:p w:rsidR="00EE4F64" w:rsidRPr="00D36AF4" w:rsidRDefault="00EE4F64" w:rsidP="001678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 части Блока 1 «Дисциплины (модули)» учебного плана. </w:t>
      </w:r>
    </w:p>
    <w:p w:rsidR="00EE4F64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DD192C" w:rsidRDefault="00EE4F64" w:rsidP="00E67FA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E4F64" w:rsidRDefault="00EE4F64" w:rsidP="00E67FA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Pr="006B5FCE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EE4F64" w:rsidRDefault="00EE4F64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EE4F64" w:rsidRPr="009A4E42" w:rsidTr="000C3A68"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оценкисовременных научных достижений; методыкритического анализа; основные принципы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описыватьее, определять основные вопросы, на которые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анализа,формулировать гипотезы; описывать явления сразных сторон, выделять и сопоставлять разные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решенияпроблемной ситуации; получать новые знания на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посложным научным проблемам, относящимся к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оснований,преимуществ и дефицитов, границ применимости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связей,зависимостей на основе интеграции, синтеза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аргументациипредлагаемой стратегии решения проблемнойситуации, обосновывания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: методы критического анализа и оценкисовременных научных достижений; методыкритического анализа; основные принципы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описыватьее, формулировать гипотезы; описывать явления сразных сторон, собирать данные посложным научным проблемам, относящимся к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навыками аргументациипредлагаемой стратегии решения проблемнойситуации, обосновывания действий, определения возможности и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7A113B" w:rsidRDefault="00EE4F64" w:rsidP="007A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ОПК-6.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EE4F64" w:rsidRPr="009A4E42" w:rsidRDefault="00EE4F64" w:rsidP="007A1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ОПК-6.1.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Знает: методологию проектирования врешении профессиональных задач;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основные положения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доступное и качественное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 индивидуализации обучения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Умеет: анализировать системы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ивоспитания обучающихся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соответствии с их возрастными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технологии,позволяющие решать развивающиезадачи, задачи индивидуализацииобучения и развития обучающихся сособыми образовательнымипотребностями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Владеет: основами разработки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использования программных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ОВЗ; методиками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проведения уроков (занятий)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группах (классах);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методами проведения оценочных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мероприятий (входная,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промежуточная, итоговая диагностика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успеваемости) в инклюзивных классах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(группах); эффективными способами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взаимодействия со специалистами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(учителями-дефектологами,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учителями-логопедами) для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определения эффективных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педагогических, в том числе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технологий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профессиональной деятельности,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необходимых для индивидуализации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9A4E42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226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методологию проектирования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решении профессиональных задач;переч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и основные положениянормативно-правовых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надоступное и качественноеобразование;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особымиобразовательными потребностями;задачи индивидуализации обучения иразвития обучающихся с особымиобразовательными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анализировать системыобучения, развития, воспитанияобучающихся с особымиобразовательными потребностями;подбирать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ивоспитания обучающихся всоответствии с их возрастными ипсихофизическими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позволяющие решать развивающие</w:t>
            </w:r>
          </w:p>
          <w:p w:rsidR="00EE4F64" w:rsidRPr="007A113B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основами разработки ииспользования программныхматериалов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9A4E42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потребностиобучающихся с ОВЗ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A86FEF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EE4F64" w:rsidRPr="003B7A0F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 части Блока 1 «Дисциплины (модули)» учебного плана.</w:t>
      </w:r>
    </w:p>
    <w:p w:rsidR="00EE4F64" w:rsidRPr="00AF5EEC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E4F64" w:rsidRPr="00AF5EEC" w:rsidRDefault="00EE4F64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Инклюзивное образование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личностного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D72632">
      <w:pPr>
        <w:widowControl w:val="0"/>
        <w:numPr>
          <w:ilvl w:val="0"/>
          <w:numId w:val="40"/>
        </w:numPr>
        <w:tabs>
          <w:tab w:val="num" w:pos="502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EE4F64" w:rsidRPr="003B7A0F" w:rsidRDefault="00EE4F64" w:rsidP="00D7263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EE4F64" w:rsidRPr="009A4E42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E4F64" w:rsidRPr="009A4E42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4F64" w:rsidRPr="009A4E42" w:rsidTr="00DD5F38">
        <w:trPr>
          <w:trHeight w:val="380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8*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280D9E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EE4F64" w:rsidRDefault="00EE4F64" w:rsidP="00E67FA5">
      <w:pPr>
        <w:jc w:val="both"/>
        <w:rPr>
          <w:b/>
        </w:rPr>
      </w:pPr>
    </w:p>
    <w:p w:rsidR="00EE4F64" w:rsidRPr="000401BE" w:rsidRDefault="00EE4F64" w:rsidP="00E67FA5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EE4F64" w:rsidRPr="003B7A0F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D726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0C2575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6B5FCE">
        <w:rPr>
          <w:rFonts w:ascii="Times New Roman" w:hAnsi="Times New Roman"/>
          <w:sz w:val="24"/>
          <w:szCs w:val="24"/>
        </w:rPr>
        <w:t>Распределение часов по разделам/темам и видам работы</w:t>
      </w:r>
    </w:p>
    <w:p w:rsidR="00EE4F64" w:rsidRPr="000C2575" w:rsidRDefault="00EE4F64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2575">
        <w:rPr>
          <w:rFonts w:ascii="Times New Roman" w:hAnsi="Times New Roman"/>
          <w:sz w:val="24"/>
          <w:szCs w:val="24"/>
        </w:rPr>
        <w:t>Очная форма обучения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993"/>
        <w:gridCol w:w="992"/>
        <w:gridCol w:w="1843"/>
      </w:tblGrid>
      <w:tr w:rsidR="00EE4F64" w:rsidRPr="009A4E42" w:rsidTr="002137AE"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096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D5032E"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4"/>
          </w:tcPr>
          <w:p w:rsidR="00EE4F64" w:rsidRPr="009A4E42" w:rsidRDefault="00EE4F64" w:rsidP="00D5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D5032E">
        <w:trPr>
          <w:trHeight w:val="277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843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rPr>
          <w:trHeight w:val="817"/>
        </w:trPr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rPr>
          <w:trHeight w:val="270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14(6*)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12(6*)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134"/>
        <w:gridCol w:w="1695"/>
      </w:tblGrid>
      <w:tr w:rsidR="00EE4F64" w:rsidRPr="009A4E42" w:rsidTr="00E32569">
        <w:trPr>
          <w:jc w:val="center"/>
        </w:trPr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231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141C6C">
        <w:trPr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A53530">
        <w:trPr>
          <w:trHeight w:val="277"/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Лаб.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69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trHeight w:val="270"/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 структурированная по темам / разделам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0"/>
      </w:tblGrid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Деятельностный подход к обучению. Технологический подход к обучению. Компетентностный подход к обучению. Интегративный подход в образовании.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325875"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образовании.Технологический подход к обучению. Компетентностный подход к обучению. 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 Анализ инновационных процессов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0"/>
      </w:tblGrid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7.Восприятие нововведения. Реципиенты (потребители), новаторы, инноваторы. Инновационный фонд. Динамика нововведения. Результаты нововведения.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Модель инновационно-педагогической деятельности инноватора.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2.Реализация в четырех конкретных формах: преобразовании, познании, оценивании и общении.3.Представление структуры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Культурный фонд инновационно-педагогической деятельности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1. 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способностей.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Методы инновационно-педагогической деятельности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9A4E42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Информационный подход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Деятельностный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 Компетентностный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</w:t>
      </w:r>
      <w:hyperlink r:id="rId8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http://www.iprbookshop.ru/29881.html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  <w:r>
        <w:rPr>
          <w:rFonts w:ascii="Times New Roman" w:hAnsi="Times New Roman"/>
          <w:sz w:val="24"/>
          <w:szCs w:val="24"/>
        </w:rPr>
        <w:t xml:space="preserve">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http://www.iprbookshop.ru/38925.html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http://www.iprbookshop.ru/40732.html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</w:t>
      </w:r>
      <w:hyperlink r:id="rId11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</w:t>
      </w:r>
      <w:hyperlink r:id="rId12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13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</w:t>
      </w:r>
      <w:hyperlink r:id="rId14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http://www.iprbookshop.ru/57530.html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</w:t>
      </w:r>
      <w:hyperlink r:id="rId15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</w:t>
      </w:r>
      <w:hyperlink r:id="rId16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http://www.iprbookshop.ru/30062.html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Default="00EE4F64" w:rsidP="002D379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D3792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EE4F64" w:rsidRPr="00256364" w:rsidRDefault="00EE4F64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256364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Культурный фонд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Методы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EE4F64" w:rsidRPr="001512AE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EE4F64" w:rsidRPr="002D3792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E4F64" w:rsidRPr="009A4E42" w:rsidTr="00D162A5">
        <w:trPr>
          <w:trHeight w:val="1022"/>
        </w:trPr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F7414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инноваторы, инновационный фонд, динамика нововведения, результаты нововведения.</w:t>
      </w:r>
    </w:p>
    <w:p w:rsidR="00EE4F64" w:rsidRPr="006B5FCE" w:rsidRDefault="00EE4F64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Составьте словарь основных понятий педагогической инноватики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Разработать презентацию по теме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2. Структура и содержание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инновационно-педагогической деятельности инноватора.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Представьте структуру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Заполните таблицу «Структура личности инноватора»: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эссе на тему «Разработка и реализация модели инновационно-педагогической деятельности инноватора».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3. Культурный фонд инновационно-педагогической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всесторонним общим развитием учеников и углубленным развитием их специфических интересов и способностей;вооружением учащихся системой научных знаний и развитием их познавательных сил и способностей;преподаванием и учением;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усвоением знаний и развитием познавательных способностей учащихся;растущим потоком научной информации и ограниченными рамками учебных программ;историческими и логическими принципами организации содержания;методами науки и средствами познавательной деятельности детей;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руководящей ролью учителя и развитием самостоятельности учащихся; усвоенным материалом и умением его применять;коллективным способом обучения и индивидуальным характером овладения знаниями, индивидуальным развитием каждого ученика;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экономическими возможностями общества и необходимостью передачи социального опыта всех уровней каждому ученику;абстрактным характером знаний и специфическими особенностями их усвоения каждым учащимся и их смыслом для личности;необходимостью установления постоянной обратной связи в обучении и ограниченностью этих возможностей у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 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 Из предложенных формулировок выбрать формулировку цели и задач)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инновационное состояние в школе. ( в районе)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 Определить условия, необходимые для создания проектно – сетевого взаимодействия как основы мобильности педагогического пространства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только определены цель и задачи проектно –аналитического семинара группы работают над вопросами.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группа обсуждает вопросы и заполняет таблицу.( 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4. Методы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4"/>
        <w:gridCol w:w="4546"/>
      </w:tblGrid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Критерий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содержание</w:t>
            </w: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Семиздралова, Л.Г. Махмутова, Л.А. Нижегородова. — М.: ВЛАДОС, 2008.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Деятельностный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Компетентностный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Отличительные черты гуманистического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Компетентностный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материалы эссе и презентаций в группе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 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14518" w:rsidRPr="00B14518" w:rsidRDefault="00B14518" w:rsidP="00B14518">
      <w:pPr>
        <w:ind w:firstLine="709"/>
        <w:jc w:val="both"/>
        <w:rPr>
          <w:rFonts w:ascii="Times New Roman" w:hAnsi="Times New Roman"/>
          <w:b/>
        </w:rPr>
      </w:pPr>
      <w:r w:rsidRPr="00B1451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14518" w:rsidRPr="00B14518" w:rsidRDefault="00B14518" w:rsidP="00B14518">
      <w:pPr>
        <w:ind w:firstLine="720"/>
        <w:jc w:val="both"/>
        <w:rPr>
          <w:rFonts w:ascii="Times New Roman" w:hAnsi="Times New Roman"/>
          <w:iCs/>
        </w:rPr>
      </w:pPr>
      <w:r w:rsidRPr="00B14518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         7.1 Основная учебная литература: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http://www.iprbookshop.ru/18608.html.—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http://www.iprbookshop.ru/57530.html.—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http://www.iprbookshop.ru/70716.html.—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«IPRbooks»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http://www.iprbookshop.ru/29881.html.—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http://www.iprbookshop.ru/40732.html.—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http://www.iprbookshop.ru/58200.html.—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Ратманова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«IPRbooks»</w:t>
      </w: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Высшая школа XXI века. М.: ЮниВестМедиа. – Режим доступа: http://www.iprbookshop.ru/54678. – ЭБС «IPRbooks».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E4F64" w:rsidRPr="0080571F" w:rsidRDefault="002141BD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17" w:history="1">
        <w:r w:rsidR="00EE4F64" w:rsidRPr="0080571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EE4F64"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интернет-ресурсов. Каталог библиотеки им. К.Д. Ушинского и ссылок в Интернет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Научнопедагогический журнал Министерства образования и науки РФ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80571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E4F64" w:rsidRPr="0080571F" w:rsidRDefault="00EE4F64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EE4F64" w:rsidRPr="0080571F" w:rsidRDefault="00EE4F64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EE4F64" w:rsidRPr="0080571F" w:rsidRDefault="00EE4F64" w:rsidP="008057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Педагогическая инноватика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EE4F64" w:rsidRPr="003B7A0F" w:rsidRDefault="00EE4F64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EE4F64" w:rsidRPr="009A4E42" w:rsidTr="00B430AC">
        <w:trPr>
          <w:trHeight w:val="726"/>
        </w:trPr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EE4F64" w:rsidRPr="009A4E42" w:rsidTr="00B430AC">
        <w:trPr>
          <w:trHeight w:val="242"/>
        </w:trPr>
        <w:tc>
          <w:tcPr>
            <w:tcW w:w="2093" w:type="dxa"/>
            <w:vMerge w:val="restar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6</w:t>
            </w:r>
          </w:p>
        </w:tc>
      </w:tr>
      <w:tr w:rsidR="00EE4F64" w:rsidRPr="009A4E42" w:rsidTr="00B430AC">
        <w:tc>
          <w:tcPr>
            <w:tcW w:w="2093" w:type="dxa"/>
            <w:vMerge/>
            <w:vAlign w:val="center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EE4F64" w:rsidRPr="003B7A0F" w:rsidRDefault="00EE4F64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EE4F64" w:rsidRPr="003B7A0F" w:rsidRDefault="00EE4F64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B7A0F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EE4F64" w:rsidRPr="009A4E42" w:rsidTr="00B430AC">
        <w:trPr>
          <w:jc w:val="center"/>
        </w:trPr>
        <w:tc>
          <w:tcPr>
            <w:tcW w:w="139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E4F64" w:rsidRPr="003B7A0F" w:rsidRDefault="00EE4F64" w:rsidP="0069606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3B7A0F" w:rsidRDefault="00EE4F64" w:rsidP="0069606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Тест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новацией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принцип личностно — деятельностного подхода;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достижение высокого уровня обученности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 подразделяются на: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локальные, модульные, системные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Полная реконструкция школы как образовательного учреждения с целью создания креативного воспитательно-образовательного пространства предполагается при следующих изменениях: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системных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внутренней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способностях к музыке, рисованию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самостоятельности, критичности мышления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распространение новаций в педагогической практике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творческий подход к педагогической деятельности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личностного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Болонский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авторской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инновациями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содержании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Взаимообучение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Внедрение в начальной школе дидактической системы развивающего обучения Л.В. Занкова соответствует _ изменениям: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модульным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социальная среда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 образования, способствующая развитию креативных качеств личности, означает усиление внимания к: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EE4F64" w:rsidRPr="00696063" w:rsidRDefault="00EE4F64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5)Все ответы верны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инновационных процессов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научного поиска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методические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субъектность проявляется в деятельности, личность – в отношении;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субъектность может быть коллективной, а личность – всегда индивидуальна;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субъектность связана с нормами и управлением, а личность – с самоопределением;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4) субъектность проявляется в мышлении, а личность – в активности.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В.П.Беспалько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И.П.Волков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С.Н.Лысенкова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В.Ф.Шаталов 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реализация – распространение – кризис – тривиализация;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кризис – тривиализация – распространение – реализация – зарождение;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зарождение – реализация – распространение – тривиализация – кризис;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1) инновация – разовая, а новшество имеет историю возникновения;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2) инновация представляет организационно-управленческую модель деятельности, а новшество – содержание;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EE4F64" w:rsidRPr="00696063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инноватика как наука, изучающая сущность, структуру и особенности протекания инновационных процессов.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обазовании: эффективность, проблемы, перспективы.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Главные аспекты личностно-профессионального роста педагога-инноватора.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 обучения в школе как важное направление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3. Охарактеризуйте основные взгляды на проблему инноватики в работах отечественных и зарубежных исследователей.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Обучаемый должен подтвердить свою осведомленность на проблему инноватики,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EE4F64" w:rsidRPr="00696063" w:rsidRDefault="00EE4F64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EE4F64" w:rsidRPr="006B5FCE" w:rsidSect="00625F5E">
      <w:footerReference w:type="default" r:id="rId1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AA" w:rsidRDefault="00E061AA" w:rsidP="00625F5E">
      <w:pPr>
        <w:spacing w:after="0" w:line="240" w:lineRule="auto"/>
      </w:pPr>
      <w:r>
        <w:separator/>
      </w:r>
    </w:p>
  </w:endnote>
  <w:endnote w:type="continuationSeparator" w:id="0">
    <w:p w:rsidR="00E061AA" w:rsidRDefault="00E061AA" w:rsidP="0062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F64" w:rsidRDefault="00EE531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41BD">
      <w:rPr>
        <w:noProof/>
      </w:rPr>
      <w:t>2</w:t>
    </w:r>
    <w:r>
      <w:rPr>
        <w:noProof/>
      </w:rPr>
      <w:fldChar w:fldCharType="end"/>
    </w:r>
  </w:p>
  <w:p w:rsidR="00EE4F64" w:rsidRDefault="00EE4F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AA" w:rsidRDefault="00E061AA" w:rsidP="00625F5E">
      <w:pPr>
        <w:spacing w:after="0" w:line="240" w:lineRule="auto"/>
      </w:pPr>
      <w:r>
        <w:separator/>
      </w:r>
    </w:p>
  </w:footnote>
  <w:footnote w:type="continuationSeparator" w:id="0">
    <w:p w:rsidR="00E061AA" w:rsidRDefault="00E061AA" w:rsidP="00625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4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3B6683"/>
    <w:multiLevelType w:val="hybridMultilevel"/>
    <w:tmpl w:val="4CD876B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F82E8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2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23"/>
  </w:num>
  <w:num w:numId="3">
    <w:abstractNumId w:val="7"/>
  </w:num>
  <w:num w:numId="4">
    <w:abstractNumId w:val="42"/>
  </w:num>
  <w:num w:numId="5">
    <w:abstractNumId w:val="33"/>
  </w:num>
  <w:num w:numId="6">
    <w:abstractNumId w:val="39"/>
  </w:num>
  <w:num w:numId="7">
    <w:abstractNumId w:val="38"/>
  </w:num>
  <w:num w:numId="8">
    <w:abstractNumId w:val="12"/>
  </w:num>
  <w:num w:numId="9">
    <w:abstractNumId w:val="35"/>
  </w:num>
  <w:num w:numId="10">
    <w:abstractNumId w:val="40"/>
  </w:num>
  <w:num w:numId="11">
    <w:abstractNumId w:val="21"/>
  </w:num>
  <w:num w:numId="12">
    <w:abstractNumId w:val="25"/>
  </w:num>
  <w:num w:numId="13">
    <w:abstractNumId w:val="22"/>
  </w:num>
  <w:num w:numId="14">
    <w:abstractNumId w:val="11"/>
  </w:num>
  <w:num w:numId="15">
    <w:abstractNumId w:val="14"/>
  </w:num>
  <w:num w:numId="16">
    <w:abstractNumId w:val="6"/>
  </w:num>
  <w:num w:numId="17">
    <w:abstractNumId w:val="15"/>
  </w:num>
  <w:num w:numId="18">
    <w:abstractNumId w:val="30"/>
  </w:num>
  <w:num w:numId="19">
    <w:abstractNumId w:val="34"/>
  </w:num>
  <w:num w:numId="20">
    <w:abstractNumId w:val="2"/>
  </w:num>
  <w:num w:numId="21">
    <w:abstractNumId w:val="20"/>
  </w:num>
  <w:num w:numId="22">
    <w:abstractNumId w:val="19"/>
  </w:num>
  <w:num w:numId="23">
    <w:abstractNumId w:val="36"/>
  </w:num>
  <w:num w:numId="24">
    <w:abstractNumId w:val="17"/>
  </w:num>
  <w:num w:numId="25">
    <w:abstractNumId w:val="29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37"/>
  </w:num>
  <w:num w:numId="30">
    <w:abstractNumId w:val="28"/>
  </w:num>
  <w:num w:numId="31">
    <w:abstractNumId w:val="5"/>
  </w:num>
  <w:num w:numId="32">
    <w:abstractNumId w:val="3"/>
  </w:num>
  <w:num w:numId="33">
    <w:abstractNumId w:val="18"/>
  </w:num>
  <w:num w:numId="34">
    <w:abstractNumId w:val="27"/>
  </w:num>
  <w:num w:numId="35">
    <w:abstractNumId w:val="16"/>
  </w:num>
  <w:num w:numId="36">
    <w:abstractNumId w:val="4"/>
  </w:num>
  <w:num w:numId="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0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43"/>
  </w:num>
  <w:num w:numId="45">
    <w:abstractNumId w:val="13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401BE"/>
    <w:rsid w:val="00046A5A"/>
    <w:rsid w:val="000717CB"/>
    <w:rsid w:val="00084BFF"/>
    <w:rsid w:val="000C2575"/>
    <w:rsid w:val="000C3A68"/>
    <w:rsid w:val="000D25B1"/>
    <w:rsid w:val="000D4E1A"/>
    <w:rsid w:val="000F6185"/>
    <w:rsid w:val="0010043D"/>
    <w:rsid w:val="00112A7E"/>
    <w:rsid w:val="00122E97"/>
    <w:rsid w:val="00141C6C"/>
    <w:rsid w:val="001503B1"/>
    <w:rsid w:val="001512AE"/>
    <w:rsid w:val="00160BA9"/>
    <w:rsid w:val="00160FA6"/>
    <w:rsid w:val="00161C83"/>
    <w:rsid w:val="00165E82"/>
    <w:rsid w:val="0016623C"/>
    <w:rsid w:val="0016787F"/>
    <w:rsid w:val="001835D9"/>
    <w:rsid w:val="00184DF4"/>
    <w:rsid w:val="00194E79"/>
    <w:rsid w:val="001C0B09"/>
    <w:rsid w:val="001C3675"/>
    <w:rsid w:val="002137AE"/>
    <w:rsid w:val="002141BD"/>
    <w:rsid w:val="00246A51"/>
    <w:rsid w:val="00255226"/>
    <w:rsid w:val="00256364"/>
    <w:rsid w:val="00280D9E"/>
    <w:rsid w:val="00280E17"/>
    <w:rsid w:val="00284DA9"/>
    <w:rsid w:val="002902B3"/>
    <w:rsid w:val="0029626E"/>
    <w:rsid w:val="002A4905"/>
    <w:rsid w:val="002A4B92"/>
    <w:rsid w:val="002C50AC"/>
    <w:rsid w:val="002D3792"/>
    <w:rsid w:val="002D3D36"/>
    <w:rsid w:val="003147FA"/>
    <w:rsid w:val="00325875"/>
    <w:rsid w:val="00330188"/>
    <w:rsid w:val="00331BD3"/>
    <w:rsid w:val="00332015"/>
    <w:rsid w:val="00346B10"/>
    <w:rsid w:val="003502E0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2433B"/>
    <w:rsid w:val="00446386"/>
    <w:rsid w:val="00461BBB"/>
    <w:rsid w:val="00465AC4"/>
    <w:rsid w:val="00485016"/>
    <w:rsid w:val="00493DF9"/>
    <w:rsid w:val="004B0B48"/>
    <w:rsid w:val="004B60AE"/>
    <w:rsid w:val="004C09BF"/>
    <w:rsid w:val="004C25D2"/>
    <w:rsid w:val="004D535A"/>
    <w:rsid w:val="004F7041"/>
    <w:rsid w:val="00503823"/>
    <w:rsid w:val="00512C5A"/>
    <w:rsid w:val="0052296B"/>
    <w:rsid w:val="0054320D"/>
    <w:rsid w:val="00543E15"/>
    <w:rsid w:val="0056319C"/>
    <w:rsid w:val="005701E4"/>
    <w:rsid w:val="00572B40"/>
    <w:rsid w:val="005A6515"/>
    <w:rsid w:val="005E0566"/>
    <w:rsid w:val="005F1E3D"/>
    <w:rsid w:val="00625F5E"/>
    <w:rsid w:val="00645087"/>
    <w:rsid w:val="00682C16"/>
    <w:rsid w:val="00696063"/>
    <w:rsid w:val="006A520B"/>
    <w:rsid w:val="006B5FCE"/>
    <w:rsid w:val="006B761E"/>
    <w:rsid w:val="006D2263"/>
    <w:rsid w:val="006F7414"/>
    <w:rsid w:val="00713A21"/>
    <w:rsid w:val="00713F88"/>
    <w:rsid w:val="007327A7"/>
    <w:rsid w:val="007349BB"/>
    <w:rsid w:val="0075061A"/>
    <w:rsid w:val="00763F72"/>
    <w:rsid w:val="00772B98"/>
    <w:rsid w:val="00773D56"/>
    <w:rsid w:val="007824C2"/>
    <w:rsid w:val="007A113B"/>
    <w:rsid w:val="007C7444"/>
    <w:rsid w:val="007D6497"/>
    <w:rsid w:val="007F3FA6"/>
    <w:rsid w:val="0080571F"/>
    <w:rsid w:val="00806A30"/>
    <w:rsid w:val="008160B2"/>
    <w:rsid w:val="00850238"/>
    <w:rsid w:val="00856C90"/>
    <w:rsid w:val="0086177A"/>
    <w:rsid w:val="00862DF1"/>
    <w:rsid w:val="00867390"/>
    <w:rsid w:val="008678A3"/>
    <w:rsid w:val="008A4781"/>
    <w:rsid w:val="008C09FE"/>
    <w:rsid w:val="008F6EDF"/>
    <w:rsid w:val="00903363"/>
    <w:rsid w:val="00916710"/>
    <w:rsid w:val="00940EA5"/>
    <w:rsid w:val="00953176"/>
    <w:rsid w:val="00966AE3"/>
    <w:rsid w:val="00970A78"/>
    <w:rsid w:val="00976B2D"/>
    <w:rsid w:val="009946F9"/>
    <w:rsid w:val="00994FA5"/>
    <w:rsid w:val="009A4E42"/>
    <w:rsid w:val="009C6FC1"/>
    <w:rsid w:val="009E10B0"/>
    <w:rsid w:val="00A14E0B"/>
    <w:rsid w:val="00A37ED7"/>
    <w:rsid w:val="00A53530"/>
    <w:rsid w:val="00A6652B"/>
    <w:rsid w:val="00A72E8D"/>
    <w:rsid w:val="00A73D56"/>
    <w:rsid w:val="00A86FEF"/>
    <w:rsid w:val="00AA3118"/>
    <w:rsid w:val="00AB1C9B"/>
    <w:rsid w:val="00AB68E6"/>
    <w:rsid w:val="00AD04CB"/>
    <w:rsid w:val="00AD4318"/>
    <w:rsid w:val="00AD79D8"/>
    <w:rsid w:val="00AE75FE"/>
    <w:rsid w:val="00AF0A03"/>
    <w:rsid w:val="00AF1AEF"/>
    <w:rsid w:val="00AF5EEC"/>
    <w:rsid w:val="00B14518"/>
    <w:rsid w:val="00B23E50"/>
    <w:rsid w:val="00B2576D"/>
    <w:rsid w:val="00B430AC"/>
    <w:rsid w:val="00B5145C"/>
    <w:rsid w:val="00B566A4"/>
    <w:rsid w:val="00B56900"/>
    <w:rsid w:val="00BA2CCB"/>
    <w:rsid w:val="00BA555D"/>
    <w:rsid w:val="00BA65AD"/>
    <w:rsid w:val="00BB5374"/>
    <w:rsid w:val="00BD45FE"/>
    <w:rsid w:val="00BD6E93"/>
    <w:rsid w:val="00BF1C7A"/>
    <w:rsid w:val="00BF4C80"/>
    <w:rsid w:val="00C032B6"/>
    <w:rsid w:val="00C20E5A"/>
    <w:rsid w:val="00C77A20"/>
    <w:rsid w:val="00C912E7"/>
    <w:rsid w:val="00CA1347"/>
    <w:rsid w:val="00CA41F5"/>
    <w:rsid w:val="00CA5C66"/>
    <w:rsid w:val="00CC04A5"/>
    <w:rsid w:val="00CD7F60"/>
    <w:rsid w:val="00D162A5"/>
    <w:rsid w:val="00D21997"/>
    <w:rsid w:val="00D35377"/>
    <w:rsid w:val="00D35ACF"/>
    <w:rsid w:val="00D36AF4"/>
    <w:rsid w:val="00D41BED"/>
    <w:rsid w:val="00D44255"/>
    <w:rsid w:val="00D5032E"/>
    <w:rsid w:val="00D57AED"/>
    <w:rsid w:val="00D72632"/>
    <w:rsid w:val="00DC21AA"/>
    <w:rsid w:val="00DD192C"/>
    <w:rsid w:val="00DD5F38"/>
    <w:rsid w:val="00DE7096"/>
    <w:rsid w:val="00E05F94"/>
    <w:rsid w:val="00E061AA"/>
    <w:rsid w:val="00E32569"/>
    <w:rsid w:val="00E67FA5"/>
    <w:rsid w:val="00E86F6E"/>
    <w:rsid w:val="00EB759F"/>
    <w:rsid w:val="00ED1647"/>
    <w:rsid w:val="00ED3B7C"/>
    <w:rsid w:val="00EE1E45"/>
    <w:rsid w:val="00EE4F64"/>
    <w:rsid w:val="00EE5310"/>
    <w:rsid w:val="00EE544B"/>
    <w:rsid w:val="00EE6696"/>
    <w:rsid w:val="00F006FB"/>
    <w:rsid w:val="00F24F59"/>
    <w:rsid w:val="00F25C35"/>
    <w:rsid w:val="00F478D6"/>
    <w:rsid w:val="00F62DCA"/>
    <w:rsid w:val="00F646AA"/>
    <w:rsid w:val="00F733D2"/>
    <w:rsid w:val="00F92312"/>
    <w:rsid w:val="00FA040C"/>
    <w:rsid w:val="00FA16E8"/>
    <w:rsid w:val="00FB03E7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625F5E"/>
    <w:rPr>
      <w:rFonts w:cs="Times New Roman"/>
    </w:rPr>
  </w:style>
  <w:style w:type="paragraph" w:styleId="a9">
    <w:name w:val="footer"/>
    <w:basedOn w:val="a"/>
    <w:link w:val="aa"/>
    <w:uiPriority w:val="99"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625F5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22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9881.html" TargetMode="External"/><Relationship Id="rId13" Type="http://schemas.openxmlformats.org/officeDocument/2006/relationships/hyperlink" Target="http://www.iprbookshop.ru/22100.html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8200.html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30062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860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0716.html" TargetMode="External"/><Relationship Id="rId10" Type="http://schemas.openxmlformats.org/officeDocument/2006/relationships/hyperlink" Target="http://www.iprbookshop.ru/40732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38925.html" TargetMode="External"/><Relationship Id="rId14" Type="http://schemas.openxmlformats.org/officeDocument/2006/relationships/hyperlink" Target="http://www.iprbookshop.ru/5753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10593</Words>
  <Characters>60386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Людмила Владимировна</cp:lastModifiedBy>
  <cp:revision>19</cp:revision>
  <dcterms:created xsi:type="dcterms:W3CDTF">2019-12-06T09:10:00Z</dcterms:created>
  <dcterms:modified xsi:type="dcterms:W3CDTF">2022-09-09T10:28:00Z</dcterms:modified>
</cp:coreProperties>
</file>